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CF340" w14:textId="06E28B66" w:rsidR="0002239F" w:rsidRDefault="00812095">
      <w:r>
        <w:t>Lk 16,1–12</w:t>
      </w:r>
    </w:p>
    <w:p w14:paraId="78D02679" w14:textId="77777777" w:rsidR="00812095" w:rsidRDefault="00812095"/>
    <w:p w14:paraId="7A78B7A8" w14:textId="77182130" w:rsidR="005B37A8" w:rsidRDefault="00C80866">
      <w:r>
        <w:t>Ebben a példázatban „nincsen igaz ember egy sem”.</w:t>
      </w:r>
      <w:r w:rsidR="00066024">
        <w:t xml:space="preserve"> Valóban nincs, több példázatban mégis vannak olyan szereplők, akik az igazságot és ezzel Istent képviselik, pl. az adós szolga példázatában a király, a tékozló fiúnak az apja.</w:t>
      </w:r>
      <w:r w:rsidR="00C136ED">
        <w:t xml:space="preserve"> </w:t>
      </w:r>
      <w:r w:rsidR="00102D68">
        <w:t>Ebben a történetben</w:t>
      </w:r>
      <w:r w:rsidR="00C136ED">
        <w:t xml:space="preserve"> nincs ilyen, </w:t>
      </w:r>
      <w:r w:rsidR="00102D68">
        <w:t>itt</w:t>
      </w:r>
      <w:r w:rsidR="00C136ED">
        <w:t xml:space="preserve"> mindenki „hamis”</w:t>
      </w:r>
      <w:r w:rsidR="00F16C7B">
        <w:t>: a sáfár</w:t>
      </w:r>
      <w:r w:rsidR="000A669E">
        <w:t>,</w:t>
      </w:r>
      <w:r w:rsidR="00F16C7B">
        <w:t xml:space="preserve"> az adósok, akik</w:t>
      </w:r>
      <w:r w:rsidR="00337838">
        <w:t xml:space="preserve"> meghamisítják az adósleveleiket, és a sáfár ura, aki látja, mit tett a sáfár, mégis megdicséri.</w:t>
      </w:r>
      <w:r w:rsidR="00F210D9">
        <w:t xml:space="preserve"> Az Úr mégis tanítani tud minket még az ő cselekedeteiken keresztül is.</w:t>
      </w:r>
      <w:r w:rsidR="00BC04D2">
        <w:t xml:space="preserve"> Mi azt keressük, hogy mit akar tanítani </w:t>
      </w:r>
      <w:r w:rsidR="00BC04D2" w:rsidRPr="00BC04D2">
        <w:rPr>
          <w:i/>
          <w:iCs/>
        </w:rPr>
        <w:t>nekünk</w:t>
      </w:r>
      <w:r w:rsidR="00774F5B">
        <w:t>.</w:t>
      </w:r>
    </w:p>
    <w:p w14:paraId="4D53D724" w14:textId="5B8E70A1" w:rsidR="0051735D" w:rsidRDefault="00C646EF">
      <w:r>
        <w:t>„Volt egy gazdag ember”</w:t>
      </w:r>
      <w:r w:rsidR="001A64BD">
        <w:t>, ebben a példázatban ő az „úr”.</w:t>
      </w:r>
      <w:r w:rsidR="005E4D61">
        <w:t xml:space="preserve"> </w:t>
      </w:r>
      <w:r w:rsidR="003F7298">
        <w:t>A mi gazdag Urunk Isten</w:t>
      </w:r>
      <w:r w:rsidR="00DA7C73">
        <w:t>: minden az Övé</w:t>
      </w:r>
      <w:r w:rsidR="00130AC6">
        <w:t>, az is, amit vagy akit szeretünk, és az is, amit vagy akit nem szeretünk.</w:t>
      </w:r>
      <w:r w:rsidR="00A51775">
        <w:t xml:space="preserve"> Az is, amiről azt gondoljuk, hogy a miénk, és az is, amitől (vagy akitől) legszívesebben megszabadulnánk</w:t>
      </w:r>
      <w:r w:rsidR="002B6BAA">
        <w:t>.</w:t>
      </w:r>
      <w:r w:rsidR="00D17463">
        <w:t xml:space="preserve"> Mi magunk is az Övéi vagyunk.</w:t>
      </w:r>
    </w:p>
    <w:p w14:paraId="4428F42B" w14:textId="6C5B2F4B" w:rsidR="00FA7890" w:rsidRDefault="00044FBA">
      <w:r>
        <w:t>A hívő tudja, hogy minden Istené; azt is tudja, hogy ő maga Jézus Krisztusé, mert az Atya őt Krisztusnak adta</w:t>
      </w:r>
      <w:r w:rsidR="006B7FB4">
        <w:t xml:space="preserve"> (Jn 6,37)</w:t>
      </w:r>
      <w:r>
        <w:t>, és Krisztus megváltotta.</w:t>
      </w:r>
      <w:r w:rsidR="00D122C9">
        <w:t xml:space="preserve"> Így azt is tudnunk kell, hogy az Ő sáfárai vagyunk.</w:t>
      </w:r>
      <w:r w:rsidR="00DC7EAD">
        <w:t xml:space="preserve"> Felelünk mindazokért, amik a kezünk ügyében vannak; azokért, akikkel bármilyen kapcsolatban vagyunk.</w:t>
      </w:r>
      <w:r w:rsidR="001776E9">
        <w:t xml:space="preserve"> Önmagunkért is, hogy hogyan élünk: Őrá hallgatunk-e, neki engedelmeskedünk-e, növekszünk-e a hitben, az Ő ismeretében, a dicséretben, a hálaadásban</w:t>
      </w:r>
      <w:r w:rsidR="00F80E21">
        <w:t>, az Őhozzá való hasonlóságban</w:t>
      </w:r>
      <w:r w:rsidR="004648C2">
        <w:t xml:space="preserve"> (Róm 8,29; 2Kor 3,18).</w:t>
      </w:r>
    </w:p>
    <w:p w14:paraId="4C2EFCE6" w14:textId="7FB5B219" w:rsidR="009E1858" w:rsidRDefault="00A864F2">
      <w:r>
        <w:t>De a sáfár tékozol, a hí</w:t>
      </w:r>
      <w:r w:rsidR="00F61FF6">
        <w:t>v</w:t>
      </w:r>
      <w:r w:rsidR="003D586C">
        <w:t>ő</w:t>
      </w:r>
      <w:r w:rsidR="00E94621">
        <w:t xml:space="preserve"> önmagát tartja fontosnak</w:t>
      </w:r>
      <w:r w:rsidR="0099071D">
        <w:t>. Képes a másik embert, aki felé szolgálata, küldetése van, tehernek tartani.</w:t>
      </w:r>
      <w:r w:rsidR="00745303">
        <w:t xml:space="preserve"> Képes vagyok csak arra figyelni, hogy nekem mivel tartoznak mások</w:t>
      </w:r>
      <w:r w:rsidR="000A0028">
        <w:t>, pedig valójában ők is az Úrnak tartoznak, sőt én is Neki tartozom.</w:t>
      </w:r>
    </w:p>
    <w:p w14:paraId="51217C50" w14:textId="1F39D088" w:rsidR="00754D4C" w:rsidRDefault="005E058C">
      <w:r>
        <w:t>Meddig „játszhatom” ezt? Amíg az Úr azt nem mondja: nem lehetsz tovább sáfár.</w:t>
      </w:r>
      <w:r w:rsidR="00043D57">
        <w:t xml:space="preserve"> Amikor a földi életnek vége van. Amíg nincs vége, addig tudok szolgálni mások felé még akkor is, ha fizikailag egyre kevesebbre vagyok képes.</w:t>
      </w:r>
      <w:r w:rsidR="003F3C1E">
        <w:t xml:space="preserve"> Pl. ahogyan idős hívő „csak” imádkozik sokakért.</w:t>
      </w:r>
      <w:r w:rsidR="00394CAD">
        <w:t xml:space="preserve"> – Mégis az a jó, ha előbb abbahagyom a „játékot”, vagyis a tékozlást, </w:t>
      </w:r>
      <w:r w:rsidR="00147379">
        <w:t>a magam körül forgó élet</w:t>
      </w:r>
      <w:r w:rsidR="001379F6">
        <w:t>et.</w:t>
      </w:r>
      <w:r w:rsidR="00A734FB">
        <w:t xml:space="preserve"> Erre tanít az Úr ezzel a példázattal.</w:t>
      </w:r>
    </w:p>
    <w:p w14:paraId="2838BBD1" w14:textId="101E4E48" w:rsidR="00CE36D7" w:rsidRDefault="0068527E">
      <w:r>
        <w:t xml:space="preserve">Meghalljuk mi is, hogy </w:t>
      </w:r>
      <w:r w:rsidR="00E53B15">
        <w:t xml:space="preserve">nem </w:t>
      </w:r>
      <w:r>
        <w:t>tart örökké a sáfárságunk, egyszer számot kell adnunk.</w:t>
      </w:r>
      <w:r w:rsidR="00E61F69">
        <w:t xml:space="preserve"> Ezt tudjuk is, de emlékeztet is minket Isten: </w:t>
      </w:r>
      <w:r w:rsidR="00A56A70">
        <w:t xml:space="preserve">látjuk, ahogy elszólít másokat; lehet </w:t>
      </w:r>
      <w:r w:rsidR="00CE36D7">
        <w:t>komolyabb betegségünk, ami elgondolkodtat, hogy meddig élünk.</w:t>
      </w:r>
    </w:p>
    <w:p w14:paraId="3FE6F683" w14:textId="77777777" w:rsidR="00E26D44" w:rsidRDefault="006E6FF5">
      <w:r>
        <w:t>„Mit tegyek?”</w:t>
      </w:r>
      <w:r w:rsidR="003E27B4">
        <w:t xml:space="preserve"> A példázatbeli sáfár azt akarja elérni, hogy az emberek, az urának az adósai befogadják.</w:t>
      </w:r>
      <w:r w:rsidR="00AC7307">
        <w:t xml:space="preserve"> Az Úr is így tanít: „… hogy befogadjanak benneteket az örök hajlékokba”.</w:t>
      </w:r>
      <w:r w:rsidR="006C4DE9">
        <w:t xml:space="preserve"> Nekünk van örök életünk, üdvösségünk, az Atya Krisztusért befogadott minket.</w:t>
      </w:r>
      <w:r w:rsidR="00931A35">
        <w:t xml:space="preserve"> Mégis fontos, mit teszek másokkal, mit mondok, milyen üzenetet adok át „az én Uram adósainak”</w:t>
      </w:r>
      <w:r w:rsidR="00AB33ED">
        <w:t>, akiknek a bűnük az adósságuk, és akik az életükkel tartoznak Neki.</w:t>
      </w:r>
    </w:p>
    <w:p w14:paraId="272C65E5" w14:textId="072064BB" w:rsidR="00E804B5" w:rsidRDefault="00765B2D">
      <w:r>
        <w:t>„Mennyivel tartozol az én Uramnak?”</w:t>
      </w:r>
      <w:r w:rsidR="00E26D44">
        <w:t xml:space="preserve"> – </w:t>
      </w:r>
      <w:r w:rsidR="00DD1E3A">
        <w:t xml:space="preserve">itt </w:t>
      </w:r>
      <w:r w:rsidR="00E26D44">
        <w:t>minden adós tudja, hogy mennyivel tartozik.</w:t>
      </w:r>
      <w:r w:rsidR="00C93A28">
        <w:t xml:space="preserve"> Ma a legtöbb ember nem tudja, hogy az Úrnak tartozik, és hogy „mennyivel”</w:t>
      </w:r>
      <w:r w:rsidR="00334AAD">
        <w:t>.</w:t>
      </w:r>
      <w:r w:rsidR="00864336">
        <w:t xml:space="preserve"> Meg kell tudniuk; teszünk-e valamit azért, hogy megtudják?</w:t>
      </w:r>
      <w:r w:rsidR="00EE3551">
        <w:t xml:space="preserve"> Ehhez Igét kell hallaniuk, amiből a Szentlélek győzheti meg őket: „a bűn az, hogy nem hisznek énbennem”.</w:t>
      </w:r>
    </w:p>
    <w:p w14:paraId="680D9E69" w14:textId="64BB37FE" w:rsidR="00EE3551" w:rsidRDefault="00D268F9">
      <w:r>
        <w:t>A sáfár elenged valamennyit az adósságokból.</w:t>
      </w:r>
      <w:r w:rsidR="00215C22">
        <w:t xml:space="preserve"> Ezt mi nem tehetjük. Ha valaki már tisztában van a bűnével, nem mondhatjuk neki, hogy „nem olyan nagy az a bűn”.</w:t>
      </w:r>
      <w:r w:rsidR="00B40960">
        <w:t xml:space="preserve"> Nem engedhetünk el semmit. Helyette azt kell hirdetnünk: </w:t>
      </w:r>
      <w:r w:rsidR="002257D6">
        <w:t>az Úr, akinek tartozol, kész elengedni a teljes tartozásodat, mert</w:t>
      </w:r>
      <w:r w:rsidR="00877561">
        <w:t xml:space="preserve"> Isten Fia kifizette a kereszten.</w:t>
      </w:r>
      <w:r w:rsidR="003457E4">
        <w:t xml:space="preserve"> „Higgy az Úr Jézusban és üdvözülsz”; Ő eltörölte a mi adóslevelünket.</w:t>
      </w:r>
    </w:p>
    <w:p w14:paraId="631BF8BF" w14:textId="7CACD992" w:rsidR="003457E4" w:rsidRDefault="00D7227D">
      <w:r>
        <w:t xml:space="preserve">Hirdetjük-e, törekszünk-e arra, hogy mások, akikhez csak </w:t>
      </w:r>
      <w:r w:rsidR="008316A5">
        <w:t>e</w:t>
      </w:r>
      <w:r>
        <w:t>ljuttat minket az Úr, megismerjék Őt</w:t>
      </w:r>
      <w:r w:rsidR="006C5D66">
        <w:t>, megszabaduljanak a bűneiktől?</w:t>
      </w:r>
      <w:r w:rsidR="007E63EB">
        <w:t xml:space="preserve"> „Szerezzetek barátokat a hamis mammonból”, abból, amim </w:t>
      </w:r>
      <w:r w:rsidR="007E63EB">
        <w:lastRenderedPageBreak/>
        <w:t>van:</w:t>
      </w:r>
      <w:r w:rsidR="001964E8">
        <w:t xml:space="preserve"> minden módon, ahogy csak lehet?</w:t>
      </w:r>
      <w:r w:rsidR="000B6270">
        <w:t xml:space="preserve"> „E világ fiai eszesebbek a maguk nemében”</w:t>
      </w:r>
      <w:r w:rsidR="000C2D6A">
        <w:t>, a saját céljaik hajszolásában</w:t>
      </w:r>
      <w:r w:rsidR="00F55ED0">
        <w:t xml:space="preserve">, bevetnek </w:t>
      </w:r>
      <w:r w:rsidR="003C7DE4">
        <w:t>mindent, ami csak rendelkezésükre áll</w:t>
      </w:r>
      <w:r w:rsidR="00997027">
        <w:t xml:space="preserve">: erejüket, </w:t>
      </w:r>
      <w:r w:rsidR="00E81124">
        <w:t>eszüket, pénzüket.</w:t>
      </w:r>
      <w:r w:rsidR="00C63CC8">
        <w:t xml:space="preserve"> Bevetünk-e mi is mindent</w:t>
      </w:r>
      <w:r w:rsidR="001765CD">
        <w:t>, vagy csak sóhajtozunk, hogy „de jó lenne, ha megtérnének” és nem teszünk semmit?</w:t>
      </w:r>
    </w:p>
    <w:p w14:paraId="5309D1C1" w14:textId="6F97955D" w:rsidR="00AD1922" w:rsidRDefault="00E27817">
      <w:r>
        <w:t>„Hogy befogadjanak titeket”: Jézus Krisztus elment, hogy helyet készítsen nekünk (Jn 14,2), Őérte befogadott az Atya. Mégis számít,</w:t>
      </w:r>
      <w:r w:rsidR="006D1498">
        <w:t xml:space="preserve"> hogy mit tettem másokkal azért, hogy ők is befogadást nyerjenek.</w:t>
      </w:r>
      <w:r w:rsidR="002520C2">
        <w:t xml:space="preserve"> </w:t>
      </w:r>
      <w:r w:rsidR="006E4036">
        <w:t xml:space="preserve">Nem ők azok, akik befogadnak engem az örök hajlékokba, de </w:t>
      </w:r>
      <w:r w:rsidR="002520C2">
        <w:t>jó lesz hallani, ahogy ők is tanúskodnak mellettem.</w:t>
      </w:r>
      <w:r w:rsidR="00C247A4">
        <w:t xml:space="preserve"> És jó lesz, ha mi is elmondhatjuk majd, hogy ettől és ettől a testvértől ezt és ezt kaptam</w:t>
      </w:r>
      <w:r w:rsidR="00A52BBA">
        <w:t>, és együtt adhatunk hálát</w:t>
      </w:r>
      <w:r w:rsidR="000754A5">
        <w:t xml:space="preserve"> Istennek a testvéreinkért is.</w:t>
      </w:r>
    </w:p>
    <w:p w14:paraId="24B434A8" w14:textId="7C19AD41" w:rsidR="000754A5" w:rsidRDefault="00DD71D2">
      <w:r>
        <w:t>Az örökkévalóságban is sáfárok leszünk</w:t>
      </w:r>
      <w:r w:rsidR="003C4C62">
        <w:t>. Nagyobb dolgok, igazi kincsek lesznek ránk bízva</w:t>
      </w:r>
      <w:r w:rsidR="00986441">
        <w:t>, és hűségesen fogunk bánni velük.</w:t>
      </w:r>
      <w:r w:rsidR="009B7024">
        <w:t xml:space="preserve"> </w:t>
      </w:r>
      <w:r w:rsidR="00AD3FD9">
        <w:t>Szükséges, hogy már most is hűségesnek bizonyuljunk (1Kor 4,2)</w:t>
      </w:r>
      <w:r w:rsidR="008F5C2A">
        <w:t>. A mi Urunk nem a hamis sáfárokat, hanem a „jó és hű szolgákat” dicséri meg (Mt 25,21).</w:t>
      </w:r>
      <w:r w:rsidR="00A07784">
        <w:t xml:space="preserve"> A példázatban a gazda is hamis, de a mi Urunk hűséges, és így bánik velünk is</w:t>
      </w:r>
      <w:r w:rsidR="003F7E9F">
        <w:t>: nem hagy el, nem marad el tőlünk, nem hagy erőnkön felül kísérteni</w:t>
      </w:r>
      <w:r w:rsidR="00D8667E">
        <w:t>; megbocsát.</w:t>
      </w:r>
      <w:r w:rsidR="00AE71E3">
        <w:t xml:space="preserve"> Ő tud minket is hűséges emberekké tenni.</w:t>
      </w:r>
    </w:p>
    <w:p w14:paraId="42CEF6F6" w14:textId="77777777" w:rsidR="00F5023A" w:rsidRDefault="00F5023A"/>
    <w:p w14:paraId="2471A633" w14:textId="77777777" w:rsidR="00F5023A" w:rsidRDefault="00F5023A"/>
    <w:p w14:paraId="52AB7C60" w14:textId="72E7660A" w:rsidR="009721B8" w:rsidRDefault="009721B8">
      <w:r>
        <w:t>Lk 12,48</w:t>
      </w:r>
    </w:p>
    <w:p w14:paraId="57E807E7" w14:textId="215FEB06" w:rsidR="00F5023A" w:rsidRDefault="009721B8">
      <w:r>
        <w:t>„</w:t>
      </w:r>
      <w:r w:rsidRPr="009721B8">
        <w:t>Akinek sokat adtak, attól sokat kívánnak, és akire sokat bíztak, attól többet kérnek számon.”</w:t>
      </w:r>
    </w:p>
    <w:p w14:paraId="3A4E8A45" w14:textId="77777777" w:rsidR="009721B8" w:rsidRDefault="009721B8"/>
    <w:sectPr w:rsidR="009721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DF4"/>
    <w:rsid w:val="0002239F"/>
    <w:rsid w:val="00043D57"/>
    <w:rsid w:val="00044FBA"/>
    <w:rsid w:val="00062ECC"/>
    <w:rsid w:val="00066024"/>
    <w:rsid w:val="000754A5"/>
    <w:rsid w:val="0008179C"/>
    <w:rsid w:val="00081E83"/>
    <w:rsid w:val="000A0028"/>
    <w:rsid w:val="000A3E2E"/>
    <w:rsid w:val="000A669E"/>
    <w:rsid w:val="000B6270"/>
    <w:rsid w:val="000C2D6A"/>
    <w:rsid w:val="000F088C"/>
    <w:rsid w:val="00102D68"/>
    <w:rsid w:val="00130AC6"/>
    <w:rsid w:val="001379F6"/>
    <w:rsid w:val="00147379"/>
    <w:rsid w:val="00172E7B"/>
    <w:rsid w:val="001765CD"/>
    <w:rsid w:val="001776E9"/>
    <w:rsid w:val="001964E8"/>
    <w:rsid w:val="001A64BD"/>
    <w:rsid w:val="001B44D2"/>
    <w:rsid w:val="00215C22"/>
    <w:rsid w:val="002257D6"/>
    <w:rsid w:val="002509AB"/>
    <w:rsid w:val="002520C2"/>
    <w:rsid w:val="002556D9"/>
    <w:rsid w:val="002B6BAA"/>
    <w:rsid w:val="002D5435"/>
    <w:rsid w:val="002F3567"/>
    <w:rsid w:val="00334AAD"/>
    <w:rsid w:val="00337838"/>
    <w:rsid w:val="003457E4"/>
    <w:rsid w:val="003710AF"/>
    <w:rsid w:val="003926F5"/>
    <w:rsid w:val="00394CAD"/>
    <w:rsid w:val="003C4C62"/>
    <w:rsid w:val="003C7DE4"/>
    <w:rsid w:val="003D586C"/>
    <w:rsid w:val="003E27B4"/>
    <w:rsid w:val="003F3C1E"/>
    <w:rsid w:val="003F7298"/>
    <w:rsid w:val="003F745D"/>
    <w:rsid w:val="003F7E9F"/>
    <w:rsid w:val="00417E19"/>
    <w:rsid w:val="0045732C"/>
    <w:rsid w:val="004648C2"/>
    <w:rsid w:val="004C0BFB"/>
    <w:rsid w:val="004D5D66"/>
    <w:rsid w:val="0050584D"/>
    <w:rsid w:val="005063A6"/>
    <w:rsid w:val="0051735D"/>
    <w:rsid w:val="00562CF5"/>
    <w:rsid w:val="005911E8"/>
    <w:rsid w:val="005B37A8"/>
    <w:rsid w:val="005E058C"/>
    <w:rsid w:val="005E4D61"/>
    <w:rsid w:val="0068527E"/>
    <w:rsid w:val="006941EC"/>
    <w:rsid w:val="006A1DC2"/>
    <w:rsid w:val="006A48CD"/>
    <w:rsid w:val="006B0753"/>
    <w:rsid w:val="006B7FB4"/>
    <w:rsid w:val="006C4DE9"/>
    <w:rsid w:val="006C5D66"/>
    <w:rsid w:val="006D1498"/>
    <w:rsid w:val="006E4036"/>
    <w:rsid w:val="006E6FF5"/>
    <w:rsid w:val="00745303"/>
    <w:rsid w:val="00754D4C"/>
    <w:rsid w:val="00765B2D"/>
    <w:rsid w:val="00774F5B"/>
    <w:rsid w:val="007E63EB"/>
    <w:rsid w:val="00812095"/>
    <w:rsid w:val="00826F91"/>
    <w:rsid w:val="008316A5"/>
    <w:rsid w:val="0085185B"/>
    <w:rsid w:val="00864336"/>
    <w:rsid w:val="00877561"/>
    <w:rsid w:val="008F1335"/>
    <w:rsid w:val="008F5C2A"/>
    <w:rsid w:val="00931A35"/>
    <w:rsid w:val="00945132"/>
    <w:rsid w:val="009721B8"/>
    <w:rsid w:val="009831A2"/>
    <w:rsid w:val="00986441"/>
    <w:rsid w:val="0099071D"/>
    <w:rsid w:val="00997027"/>
    <w:rsid w:val="009B7024"/>
    <w:rsid w:val="009C19D3"/>
    <w:rsid w:val="009E1858"/>
    <w:rsid w:val="009F6DB1"/>
    <w:rsid w:val="00A07784"/>
    <w:rsid w:val="00A51775"/>
    <w:rsid w:val="00A52BBA"/>
    <w:rsid w:val="00A56A70"/>
    <w:rsid w:val="00A62022"/>
    <w:rsid w:val="00A62DF4"/>
    <w:rsid w:val="00A734FB"/>
    <w:rsid w:val="00A81E04"/>
    <w:rsid w:val="00A864F2"/>
    <w:rsid w:val="00A87D60"/>
    <w:rsid w:val="00AB33ED"/>
    <w:rsid w:val="00AC7307"/>
    <w:rsid w:val="00AD1922"/>
    <w:rsid w:val="00AD3FD9"/>
    <w:rsid w:val="00AE71E3"/>
    <w:rsid w:val="00B143F7"/>
    <w:rsid w:val="00B3571E"/>
    <w:rsid w:val="00B40960"/>
    <w:rsid w:val="00B935BF"/>
    <w:rsid w:val="00BC04D2"/>
    <w:rsid w:val="00BD1C80"/>
    <w:rsid w:val="00BF25B8"/>
    <w:rsid w:val="00C07E36"/>
    <w:rsid w:val="00C136ED"/>
    <w:rsid w:val="00C247A4"/>
    <w:rsid w:val="00C63CC8"/>
    <w:rsid w:val="00C646EF"/>
    <w:rsid w:val="00C807B0"/>
    <w:rsid w:val="00C80866"/>
    <w:rsid w:val="00C93A28"/>
    <w:rsid w:val="00CE36D7"/>
    <w:rsid w:val="00D122C9"/>
    <w:rsid w:val="00D17463"/>
    <w:rsid w:val="00D268F9"/>
    <w:rsid w:val="00D6289A"/>
    <w:rsid w:val="00D72236"/>
    <w:rsid w:val="00D7227D"/>
    <w:rsid w:val="00D8667E"/>
    <w:rsid w:val="00DA7C73"/>
    <w:rsid w:val="00DB6468"/>
    <w:rsid w:val="00DC7EAD"/>
    <w:rsid w:val="00DD1B9A"/>
    <w:rsid w:val="00DD1E3A"/>
    <w:rsid w:val="00DD71D2"/>
    <w:rsid w:val="00E26D44"/>
    <w:rsid w:val="00E27817"/>
    <w:rsid w:val="00E53B15"/>
    <w:rsid w:val="00E61F69"/>
    <w:rsid w:val="00E804B5"/>
    <w:rsid w:val="00E81124"/>
    <w:rsid w:val="00E9318F"/>
    <w:rsid w:val="00E94621"/>
    <w:rsid w:val="00EE3551"/>
    <w:rsid w:val="00EE45B0"/>
    <w:rsid w:val="00F02F26"/>
    <w:rsid w:val="00F16C7B"/>
    <w:rsid w:val="00F210D9"/>
    <w:rsid w:val="00F2226E"/>
    <w:rsid w:val="00F5023A"/>
    <w:rsid w:val="00F55ED0"/>
    <w:rsid w:val="00F61FF6"/>
    <w:rsid w:val="00F80E21"/>
    <w:rsid w:val="00FA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BC96"/>
  <w15:chartTrackingRefBased/>
  <w15:docId w15:val="{A4FB21E3-3505-418B-A746-FC1F67EAF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E45B0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A62D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62D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62D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62D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62D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62D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62D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62D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62D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62D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62D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62D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62DF4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62DF4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62DF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62DF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62DF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62DF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62D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62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62D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62D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62D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62DF4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62DF4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62DF4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62D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62DF4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62DF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616</Words>
  <Characters>4253</Characters>
  <Application>Microsoft Office Word</Application>
  <DocSecurity>0</DocSecurity>
  <Lines>35</Lines>
  <Paragraphs>9</Paragraphs>
  <ScaleCrop>false</ScaleCrop>
  <Company/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154</cp:revision>
  <dcterms:created xsi:type="dcterms:W3CDTF">2026-08-01T05:10:00Z</dcterms:created>
  <dcterms:modified xsi:type="dcterms:W3CDTF">2026-08-01T15:56:00Z</dcterms:modified>
</cp:coreProperties>
</file>